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5" w:rsidRPr="00E34E15" w:rsidRDefault="00E34E15" w:rsidP="00E34E1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</w:pPr>
      <w:r w:rsidRPr="00E34E1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  <w:t>Студенти спеціальності «Науки про землю» взяли участь у роботі наукової конференції «Геологія. наука. практика»</w:t>
      </w:r>
    </w:p>
    <w:p w:rsidR="00E34E15" w:rsidRPr="00E34E15" w:rsidRDefault="00E34E15" w:rsidP="00E34E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E34E15" w:rsidRPr="00E34E15" w:rsidRDefault="00E34E15" w:rsidP="00E34E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E34E15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drawing>
          <wp:inline distT="0" distB="0" distL="0" distR="0" wp14:anchorId="6494215D" wp14:editId="21D0E5CC">
            <wp:extent cx="4762500" cy="22860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15" w:rsidRPr="00E34E15" w:rsidRDefault="00E34E15" w:rsidP="00E34E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 2017 ‒ 2018 навчальному році вперше здійснено набір здобувачів вищої освіти рівня бакалавра на спеціальність «Науки про Землю» (кафедра географії та методики її навчання).</w:t>
      </w:r>
    </w:p>
    <w:p w:rsidR="00E34E15" w:rsidRPr="00E34E15" w:rsidRDefault="00E34E15" w:rsidP="00E34E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Студенти-першокурсники з великим інтересом виконують індивідуальні наукові дослідження. Кращі доповіді були представлені на І Міжвузівській студентській конференції, яка відбулася на базі Полтавського коледжу нафти і газу «Геологія. Наука. Практика»:</w:t>
      </w:r>
    </w:p>
    <w:p w:rsidR="00E34E15" w:rsidRPr="00E34E15" w:rsidRDefault="00E34E15" w:rsidP="00E34E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- Хоменко Наталя: «Останні ухвали міжнародної комісії зі стратиграфії»;</w:t>
      </w:r>
    </w:p>
    <w:p w:rsidR="00E34E15" w:rsidRPr="00E34E15" w:rsidRDefault="00E34E15" w:rsidP="00E34E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- </w:t>
      </w:r>
      <w:proofErr w:type="spellStart"/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Красношапка</w:t>
      </w:r>
      <w:proofErr w:type="spellEnd"/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Анастасія: «До проблеми періодизації історії землі»;</w:t>
      </w:r>
    </w:p>
    <w:p w:rsidR="00E34E15" w:rsidRPr="00E34E15" w:rsidRDefault="00E34E15" w:rsidP="00E34E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- </w:t>
      </w:r>
      <w:proofErr w:type="spellStart"/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Засенко</w:t>
      </w:r>
      <w:proofErr w:type="spellEnd"/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Анна: «Викладачі геології в полтавському </w:t>
      </w:r>
      <w:proofErr w:type="spellStart"/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педуніверситеті</w:t>
      </w:r>
      <w:proofErr w:type="spellEnd"/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».</w:t>
      </w:r>
    </w:p>
    <w:p w:rsidR="00E34E15" w:rsidRPr="00E34E15" w:rsidRDefault="00E34E15" w:rsidP="00E34E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Керівник всіх досліджень - викладач загальної й історичної геології, </w:t>
      </w:r>
      <w:proofErr w:type="spellStart"/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канд</w:t>
      </w:r>
      <w:proofErr w:type="spellEnd"/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геогр</w:t>
      </w:r>
      <w:proofErr w:type="spellEnd"/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наук Булава Леонід Миколайович.</w:t>
      </w:r>
    </w:p>
    <w:p w:rsidR="00E34E15" w:rsidRPr="00E34E15" w:rsidRDefault="00E34E15" w:rsidP="00E34E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E34E1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 практичній частині конференції відбулася робота в геологічному музеї коледжу. По завершенню роботи всі студенти отримали сертифікати, а їхні статті були рекомендовані до друку в збірнику наукових праць.</w:t>
      </w:r>
    </w:p>
    <w:p w:rsidR="00E34E15" w:rsidRPr="00E34E15" w:rsidRDefault="00E34E15" w:rsidP="00E34E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E34E15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lastRenderedPageBreak/>
        <w:drawing>
          <wp:inline distT="0" distB="0" distL="0" distR="0" wp14:anchorId="660C83FF" wp14:editId="0930B305">
            <wp:extent cx="4762500" cy="31337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15" w:rsidRPr="00E34E15" w:rsidRDefault="00E34E15" w:rsidP="00E3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E15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</w:p>
    <w:p w:rsidR="00E34E15" w:rsidRPr="00E34E15" w:rsidRDefault="00E34E15" w:rsidP="00E34E15">
      <w:pPr>
        <w:rPr>
          <w:rFonts w:ascii="Calibri" w:eastAsia="Calibri" w:hAnsi="Calibri" w:cs="Times New Roman"/>
          <w:lang w:val="ru-RU"/>
        </w:rPr>
      </w:pPr>
    </w:p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15"/>
    <w:rsid w:val="002638C9"/>
    <w:rsid w:val="00E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2018-04-27T14:27:00Z</dcterms:created>
  <dcterms:modified xsi:type="dcterms:W3CDTF">2018-04-27T14:29:00Z</dcterms:modified>
</cp:coreProperties>
</file>